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0AB04">
      <w:pPr>
        <w:shd w:val="clear" w:color="auto" w:fill="FFFFFF"/>
        <w:spacing w:after="0" w:line="240" w:lineRule="auto"/>
        <w:jc w:val="center"/>
        <w:rPr>
          <w:rFonts w:ascii="Segoe UI" w:hAnsi="Segoe UI" w:eastAsia="Times New Roman" w:cs="Segoe UI"/>
          <w:color w:val="212529"/>
          <w:sz w:val="24"/>
          <w:szCs w:val="24"/>
          <w:lang w:eastAsia="pt-BR"/>
        </w:rPr>
      </w:pPr>
    </w:p>
    <w:p w14:paraId="2C661B2C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  <w:t>CÂMARA MUNICIPAL DE PIEDADE DE PONTE NOVA – MG</w:t>
      </w:r>
    </w:p>
    <w:p w14:paraId="2F6A04FC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b/>
          <w:bCs/>
          <w:color w:val="212529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bCs/>
          <w:color w:val="212529"/>
          <w:sz w:val="24"/>
          <w:szCs w:val="24"/>
          <w:lang w:eastAsia="pt-BR"/>
        </w:rPr>
        <w:t>INDICAÇÃO Nº 1</w:t>
      </w:r>
      <w:r>
        <w:rPr>
          <w:rFonts w:hint="default" w:ascii="Arial" w:hAnsi="Arial" w:eastAsia="Times New Roman" w:cs="Arial"/>
          <w:b/>
          <w:bCs/>
          <w:color w:val="212529"/>
          <w:sz w:val="24"/>
          <w:szCs w:val="24"/>
          <w:lang w:val="en-US" w:eastAsia="pt-BR"/>
        </w:rPr>
        <w:t>1</w:t>
      </w:r>
      <w:bookmarkStart w:id="0" w:name="_GoBack"/>
      <w:bookmarkEnd w:id="0"/>
      <w:r>
        <w:rPr>
          <w:rFonts w:hint="default" w:ascii="Arial" w:hAnsi="Arial" w:eastAsia="Times New Roman" w:cs="Arial"/>
          <w:b/>
          <w:bCs/>
          <w:color w:val="212529"/>
          <w:sz w:val="24"/>
          <w:szCs w:val="24"/>
          <w:lang w:eastAsia="pt-BR"/>
        </w:rPr>
        <w:t>/2026</w:t>
      </w:r>
    </w:p>
    <w:p w14:paraId="62B13138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488687A2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p w14:paraId="1194917C">
      <w:pPr>
        <w:pStyle w:val="5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4"/>
          <w:rFonts w:hint="default" w:ascii="Arial" w:hAnsi="Arial" w:cs="Arial"/>
          <w:sz w:val="24"/>
          <w:szCs w:val="24"/>
        </w:rPr>
        <w:t>Autor:</w:t>
      </w:r>
      <w:r>
        <w:rPr>
          <w:rFonts w:hint="default" w:ascii="Arial" w:hAnsi="Arial" w:cs="Arial"/>
          <w:sz w:val="24"/>
          <w:szCs w:val="24"/>
        </w:rPr>
        <w:t xml:space="preserve"> Vereador Euclides Rodger Moreira da Cruz</w:t>
      </w:r>
    </w:p>
    <w:p w14:paraId="7D6382D7">
      <w:pPr>
        <w:pStyle w:val="5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4"/>
          <w:rFonts w:hint="default" w:ascii="Arial" w:hAnsi="Arial" w:cs="Arial"/>
          <w:sz w:val="24"/>
          <w:szCs w:val="24"/>
        </w:rPr>
        <w:t>Assunto:</w:t>
      </w:r>
      <w:r>
        <w:rPr>
          <w:rFonts w:hint="default" w:ascii="Arial" w:hAnsi="Arial" w:cs="Arial"/>
          <w:sz w:val="24"/>
          <w:szCs w:val="24"/>
        </w:rPr>
        <w:t xml:space="preserve"> Solicitação de estudo técnico para instalação de redutor de velocidade (quebra-molas)</w:t>
      </w:r>
    </w:p>
    <w:p w14:paraId="48AFB7BF">
      <w:pPr>
        <w:pStyle w:val="5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Senhor Presidente,</w:t>
      </w:r>
    </w:p>
    <w:p w14:paraId="594C9C47">
      <w:pPr>
        <w:pStyle w:val="5"/>
        <w:keepNext w:val="0"/>
        <w:keepLines w:val="0"/>
        <w:widowControl/>
        <w:suppressLineNumbers w:val="0"/>
        <w:ind w:firstLine="240" w:firstLineChars="10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O Vereador que esta subscreve, no uso de suas atribuições legais e regimentais, vem, respeitosamente, indicar ao Excelentíssimo Senhor Prefeito Municipal de Piedade de Ponte Nova – MG que, por meio do setor competente, sejam realizados os devidos </w:t>
      </w:r>
      <w:r>
        <w:rPr>
          <w:rStyle w:val="4"/>
          <w:rFonts w:hint="default" w:ascii="Arial" w:hAnsi="Arial" w:cs="Arial"/>
          <w:sz w:val="24"/>
          <w:szCs w:val="24"/>
        </w:rPr>
        <w:t>estudos técnicos</w:t>
      </w:r>
      <w:r>
        <w:rPr>
          <w:rFonts w:hint="default" w:ascii="Arial" w:hAnsi="Arial" w:cs="Arial"/>
          <w:sz w:val="24"/>
          <w:szCs w:val="24"/>
        </w:rPr>
        <w:t xml:space="preserve"> visando à </w:t>
      </w:r>
      <w:r>
        <w:rPr>
          <w:rStyle w:val="4"/>
          <w:rFonts w:hint="default" w:ascii="Arial" w:hAnsi="Arial" w:cs="Arial"/>
          <w:sz w:val="24"/>
          <w:szCs w:val="24"/>
        </w:rPr>
        <w:t>instalação de um redutor de velocidade (quebra-molas)</w:t>
      </w:r>
      <w:r>
        <w:rPr>
          <w:rFonts w:hint="default" w:ascii="Arial" w:hAnsi="Arial" w:cs="Arial"/>
          <w:sz w:val="24"/>
          <w:szCs w:val="24"/>
        </w:rPr>
        <w:t xml:space="preserve"> na </w:t>
      </w:r>
      <w:r>
        <w:rPr>
          <w:rStyle w:val="4"/>
          <w:rFonts w:hint="default" w:ascii="Arial" w:hAnsi="Arial" w:cs="Arial"/>
          <w:sz w:val="24"/>
          <w:szCs w:val="24"/>
        </w:rPr>
        <w:t>Rua Tereza Ângela Cristina, nas proximidades do número 42</w:t>
      </w:r>
      <w:r>
        <w:rPr>
          <w:rFonts w:hint="default" w:ascii="Arial" w:hAnsi="Arial" w:cs="Arial"/>
          <w:sz w:val="24"/>
          <w:szCs w:val="24"/>
        </w:rPr>
        <w:t>, neste município.</w:t>
      </w:r>
    </w:p>
    <w:p w14:paraId="492BEF25">
      <w:pPr>
        <w:pStyle w:val="5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4"/>
          <w:rFonts w:hint="default" w:ascii="Arial" w:hAnsi="Arial" w:cs="Arial"/>
          <w:sz w:val="24"/>
          <w:szCs w:val="24"/>
        </w:rPr>
        <w:t>Justificativa:</w:t>
      </w:r>
    </w:p>
    <w:p w14:paraId="2380AF8A">
      <w:pPr>
        <w:pStyle w:val="5"/>
        <w:keepNext w:val="0"/>
        <w:keepLines w:val="0"/>
        <w:widowControl/>
        <w:suppressLineNumbers w:val="0"/>
        <w:ind w:firstLine="360" w:firstLineChars="1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presente indicação se faz necessária tendo em vista as constantes reclamações de moradores da referida via, que relatam o tráfego de veículos em alta velocidade, colocando em risco a segurança de pedestres, especialmente crianças e idosos que transitam pelo local.</w:t>
      </w:r>
    </w:p>
    <w:p w14:paraId="5247F380">
      <w:pPr>
        <w:pStyle w:val="5"/>
        <w:keepNext w:val="0"/>
        <w:keepLines w:val="0"/>
        <w:widowControl/>
        <w:suppressLineNumbers w:val="0"/>
        <w:ind w:firstLine="360" w:firstLineChars="1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implantação de um redutor de velocidade contribuirá significativamente para a diminuição dos riscos de acidentes, promovendo maior segurança e tranquilidade para a população residente e usuários da via.</w:t>
      </w:r>
    </w:p>
    <w:p w14:paraId="04F111BC">
      <w:pPr>
        <w:pStyle w:val="5"/>
        <w:keepNext w:val="0"/>
        <w:keepLines w:val="0"/>
        <w:widowControl/>
        <w:suppressLineNumbers w:val="0"/>
        <w:ind w:firstLine="360" w:firstLineChars="1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Diante do exposto, solicita-se a atenção do Executivo Municipal para o atendimento desta demanda, considerando sua relevância para a segurança pública e o bem-estar da comunidade.</w:t>
      </w:r>
    </w:p>
    <w:p w14:paraId="7219C684">
      <w:pPr>
        <w:pStyle w:val="5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Sala das Sessões, </w:t>
      </w:r>
      <w:r>
        <w:rPr>
          <w:rFonts w:hint="default" w:ascii="Arial" w:hAnsi="Arial" w:cs="Arial"/>
          <w:sz w:val="24"/>
          <w:szCs w:val="24"/>
          <w:lang w:val="pt-BR"/>
        </w:rPr>
        <w:t>06</w:t>
      </w:r>
      <w:r>
        <w:rPr>
          <w:rFonts w:hint="default"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 xml:space="preserve">abril </w:t>
      </w:r>
      <w:r>
        <w:rPr>
          <w:rFonts w:hint="default" w:ascii="Arial" w:hAnsi="Arial" w:cs="Arial"/>
          <w:sz w:val="24"/>
          <w:szCs w:val="24"/>
        </w:rPr>
        <w:t>de 2026.</w:t>
      </w:r>
    </w:p>
    <w:p w14:paraId="213CD8AB">
      <w:pPr>
        <w:pStyle w:val="5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</w:p>
    <w:p w14:paraId="605497B1">
      <w:pPr>
        <w:pStyle w:val="5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4"/>
          <w:szCs w:val="24"/>
        </w:rPr>
      </w:pPr>
      <w:r>
        <w:rPr>
          <w:rStyle w:val="4"/>
          <w:rFonts w:hint="default" w:ascii="Arial" w:hAnsi="Arial" w:cs="Arial"/>
          <w:sz w:val="24"/>
          <w:szCs w:val="24"/>
        </w:rPr>
        <w:t>__________________________________________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Euclides Rodger Moreira da Cruz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Vereador</w:t>
      </w:r>
    </w:p>
    <w:p w14:paraId="28E82C9D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D02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2D6E3422"/>
    <w:rsid w:val="2E9F4BC3"/>
    <w:rsid w:val="3BBB7C70"/>
    <w:rsid w:val="3F6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3230</Characters>
  <Lines>26</Lines>
  <Paragraphs>7</Paragraphs>
  <TotalTime>11</TotalTime>
  <ScaleCrop>false</ScaleCrop>
  <LinksUpToDate>false</LinksUpToDate>
  <CharactersWithSpaces>3820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2026-03-02T10:29:00Z</cp:lastPrinted>
  <dcterms:modified xsi:type="dcterms:W3CDTF">2026-04-06T21:40:15Z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79480F5AFF5F4673A0DCB9EDE9557FA6_13</vt:lpwstr>
  </property>
</Properties>
</file>