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C6" w:rsidRDefault="000B76CB">
      <w:pPr>
        <w:tabs>
          <w:tab w:val="center" w:pos="4252"/>
          <w:tab w:val="right" w:pos="8504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22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pFjbZ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84531">
        <w:rPr>
          <w:rFonts w:ascii="Bodoni MT" w:eastAsia="Times New Roman" w:hAnsi="Bodoni MT"/>
          <w:b/>
          <w:smallCaps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-66pt;margin-top:1.85pt;width:56.35pt;height:63pt;z-index:251659264;visibility:visible;mso-wrap-distance-right:0;mso-position-horizontal-relative:text;mso-position-vertical-relative:text">
            <v:imagedata r:id="rId6" o:title=""/>
            <w10:wrap type="topAndBottom"/>
          </v:shape>
          <o:OLEObject Type="Embed" ProgID="Word.Picture.8" ShapeID="ole_rId2" DrawAspect="Content" ObjectID="_1799837103" r:id="rId7"/>
        </w:pict>
      </w:r>
    </w:p>
    <w:p w:rsidR="00DE41C6" w:rsidRDefault="0078453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:rsidR="00DE41C6" w:rsidRDefault="00784531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19685" distB="19685" distL="19050" distR="19685" simplePos="0" relativeHeight="251655168" behindDoc="0" locked="0" layoutInCell="1" allowOverlap="1" wp14:anchorId="41F141AD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85.95pt,5pt" to="355.9pt,5pt" ID="Conector reto 1" stroked="t" o:allowincell="f" style="position:absolute" wp14:anchorId="41F141AD">
                <v:stroke color="black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:rsidR="00DE41C6" w:rsidRDefault="0078453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   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Telefax=31/3871-5110</w:t>
      </w:r>
    </w:p>
    <w:p w:rsidR="00DE41C6" w:rsidRDefault="0078453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Rua Professor José Sátiro de Melo, 85 –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 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Centro – CEP: 35.382-000</w:t>
      </w:r>
    </w:p>
    <w:p w:rsidR="00DE41C6" w:rsidRDefault="00DE41C6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:rsidR="00DE41C6" w:rsidRDefault="00DE41C6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:rsidR="00DE41C6" w:rsidRDefault="00784531">
      <w:pPr>
        <w:pStyle w:val="Ttulo5"/>
        <w:numPr>
          <w:ilvl w:val="4"/>
          <w:numId w:val="1"/>
        </w:numPr>
      </w:pPr>
      <w:bookmarkStart w:id="0" w:name="_GoBack"/>
      <w:r>
        <w:t>Projeto de Resolução nº 02/2025</w:t>
      </w:r>
    </w:p>
    <w:p w:rsidR="00DE41C6" w:rsidRDefault="00784531">
      <w:pPr>
        <w:ind w:left="4535"/>
        <w:jc w:val="both"/>
      </w:pPr>
      <w:r>
        <w:rPr>
          <w:rFonts w:ascii="Arial" w:hAnsi="Arial"/>
          <w:b/>
          <w:bCs/>
        </w:rPr>
        <w:t>Dispõe sobre a proib</w:t>
      </w:r>
      <w:r>
        <w:rPr>
          <w:rFonts w:ascii="Arial" w:hAnsi="Arial"/>
          <w:b/>
          <w:bCs/>
        </w:rPr>
        <w:t>ição o uso de aparelhos de telefone celular e outros equipamentos eletrônicos durante as reuniões da Câmara Municipal de Piedade de Ponte Nova e dá outras providências.</w:t>
      </w:r>
    </w:p>
    <w:bookmarkEnd w:id="0"/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ab/>
        <w:t xml:space="preserve">FLÁVIO MAGALHÃES DA CRUZ, Presidente da Mesa Diretora da Câmara Municipal de Piedade </w:t>
      </w:r>
      <w:r>
        <w:rPr>
          <w:rFonts w:ascii="Arial" w:hAnsi="Arial"/>
        </w:rPr>
        <w:t>de Ponta Nova, apresenta o seguinte Projeto de Resolução:</w:t>
      </w:r>
      <w:proofErr w:type="gramStart"/>
      <w:r>
        <w:rPr>
          <w:rFonts w:ascii="Arial" w:hAnsi="Arial"/>
        </w:rPr>
        <w:br/>
      </w:r>
      <w:proofErr w:type="gramEnd"/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1º</w:t>
      </w:r>
      <w:r>
        <w:rPr>
          <w:rFonts w:ascii="Arial" w:hAnsi="Arial"/>
        </w:rPr>
        <w:t xml:space="preserve"> Fica proibido o uso de aparelhos de telefone celular e outros equipamentos eletrônicos pelos vereadores, no recinto do Plenário, durante as reuniões ordinárias, extraordinárias e solenes da</w:t>
      </w:r>
      <w:r>
        <w:rPr>
          <w:rFonts w:ascii="Arial" w:hAnsi="Arial"/>
        </w:rPr>
        <w:t xml:space="preserve"> Câmara Municipal de Piedade de Ponte Nova.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</w:rPr>
        <w:t>Parágrafo único. A proibição prevista no caput não se aplica aos equipamentos eletrônicos utilizados exclusivamente para a consulta de documentos ou anotações relacionadas à pauta da sessão, quando disponibilizad</w:t>
      </w:r>
      <w:r>
        <w:rPr>
          <w:rFonts w:ascii="Arial" w:hAnsi="Arial"/>
        </w:rPr>
        <w:t>os pela Câmara, desde que com a devida justificativa ao Presidente da Mesa.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2º</w:t>
      </w:r>
      <w:r>
        <w:rPr>
          <w:rFonts w:ascii="Arial" w:hAnsi="Arial"/>
        </w:rPr>
        <w:t xml:space="preserve"> A Mesa Diretora será responsável por fiscalizar o cumprimento desta Resolução, podendo advertir os vereadores que descumprirem a norma.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Parágrafo único.</w:t>
      </w:r>
      <w:r>
        <w:rPr>
          <w:rFonts w:ascii="Arial" w:hAnsi="Arial"/>
        </w:rPr>
        <w:t xml:space="preserve"> O descumprimento </w:t>
      </w:r>
      <w:proofErr w:type="gramStart"/>
      <w:r>
        <w:rPr>
          <w:rFonts w:ascii="Arial" w:hAnsi="Arial"/>
        </w:rPr>
        <w:t>da presente</w:t>
      </w:r>
      <w:proofErr w:type="gramEnd"/>
      <w:r>
        <w:rPr>
          <w:rFonts w:ascii="Arial" w:hAnsi="Arial"/>
        </w:rPr>
        <w:t xml:space="preserve"> norma poderá sujeitar o </w:t>
      </w:r>
      <w:proofErr w:type="gramStart"/>
      <w:r>
        <w:rPr>
          <w:rFonts w:ascii="Arial" w:hAnsi="Arial"/>
        </w:rPr>
        <w:t>infrator</w:t>
      </w:r>
      <w:proofErr w:type="gramEnd"/>
      <w:r>
        <w:rPr>
          <w:rFonts w:ascii="Arial" w:hAnsi="Arial"/>
        </w:rPr>
        <w:t xml:space="preserve"> às sanções previstas no Regimento Interno e no Código de Ética e Decoro Parlamentar da Câmara Municipal.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3º</w:t>
      </w:r>
      <w:r>
        <w:rPr>
          <w:rFonts w:ascii="Arial" w:hAnsi="Arial"/>
        </w:rPr>
        <w:t xml:space="preserve"> Em caso de reincidência</w:t>
      </w:r>
      <w:proofErr w:type="gramStart"/>
      <w:r>
        <w:rPr>
          <w:rFonts w:ascii="Arial" w:hAnsi="Arial"/>
        </w:rPr>
        <w:t>, poderá</w:t>
      </w:r>
      <w:proofErr w:type="gramEnd"/>
      <w:r>
        <w:rPr>
          <w:rFonts w:ascii="Arial" w:hAnsi="Arial"/>
        </w:rPr>
        <w:t xml:space="preserve"> ser aplicada penalidade de advertência formal, r</w:t>
      </w:r>
      <w:r>
        <w:rPr>
          <w:rFonts w:ascii="Arial" w:hAnsi="Arial"/>
        </w:rPr>
        <w:t>egistrada em ata, e, em caso de descumprimentos sucessivos, o vereador estará sujeito a medidas regimentais cabíveis.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4º</w:t>
      </w:r>
      <w:r>
        <w:rPr>
          <w:rFonts w:ascii="Arial" w:hAnsi="Arial"/>
        </w:rPr>
        <w:t xml:space="preserve"> Esta Resolução entra em vigor na data de sua publicação. </w:t>
      </w:r>
    </w:p>
    <w:p w:rsidR="00DE41C6" w:rsidRDefault="00784531">
      <w:pPr>
        <w:ind w:firstLine="85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5º</w:t>
      </w:r>
      <w:r>
        <w:rPr>
          <w:rFonts w:ascii="Arial" w:hAnsi="Arial"/>
        </w:rPr>
        <w:t xml:space="preserve"> Revogam-se as disposições em contrário.</w:t>
      </w:r>
    </w:p>
    <w:p w:rsidR="00DE41C6" w:rsidRDefault="00784531">
      <w:pPr>
        <w:ind w:firstLine="850"/>
        <w:jc w:val="both"/>
        <w:rPr>
          <w:rFonts w:ascii="Arial" w:hAnsi="Arial" w:cs="Arial"/>
        </w:rPr>
      </w:pPr>
      <w:r>
        <w:rPr>
          <w:rFonts w:ascii="Arial" w:hAnsi="Arial" w:cs="Arial"/>
        </w:rPr>
        <w:t>Piedade de Ponte Nova, 3</w:t>
      </w:r>
      <w:r>
        <w:rPr>
          <w:rFonts w:ascii="Arial" w:hAnsi="Arial" w:cs="Arial"/>
        </w:rPr>
        <w:t xml:space="preserve">0 de janeiro de 2025. </w:t>
      </w:r>
    </w:p>
    <w:p w:rsidR="00DE41C6" w:rsidRDefault="00DE41C6">
      <w:pPr>
        <w:jc w:val="center"/>
        <w:rPr>
          <w:rFonts w:ascii="Arial" w:hAnsi="Arial" w:cs="Arial"/>
        </w:rPr>
      </w:pPr>
    </w:p>
    <w:p w:rsidR="00DE41C6" w:rsidRDefault="0078453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 Flávio Magalhães da Cruz</w:t>
      </w:r>
    </w:p>
    <w:p w:rsidR="00DE41C6" w:rsidRDefault="0078453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Presidente</w:t>
      </w:r>
    </w:p>
    <w:p w:rsidR="00DE41C6" w:rsidRDefault="00DE41C6">
      <w:pPr>
        <w:ind w:firstLine="850"/>
        <w:jc w:val="both"/>
        <w:rPr>
          <w:rFonts w:ascii="Arial" w:hAnsi="Arial"/>
        </w:rPr>
      </w:pPr>
    </w:p>
    <w:p w:rsidR="00DE41C6" w:rsidRDefault="00DE41C6">
      <w:pPr>
        <w:pStyle w:val="Corpodetexto31"/>
        <w:ind w:firstLine="708"/>
      </w:pPr>
    </w:p>
    <w:p w:rsidR="00DE41C6" w:rsidRDefault="00DE41C6">
      <w:pPr>
        <w:pStyle w:val="Corpodetexto31"/>
        <w:ind w:firstLine="708"/>
      </w:pPr>
    </w:p>
    <w:p w:rsidR="00DE41C6" w:rsidRDefault="000B76CB">
      <w:pPr>
        <w:pStyle w:val="Corpodetexto31"/>
        <w:ind w:firstLine="708"/>
      </w:pPr>
      <w:r>
        <w:rPr>
          <w:rFonts w:ascii="Bodoni MT" w:eastAsia="Times New Roman" w:hAnsi="Bodoni MT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Ff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GUnUV9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84531">
        <w:rPr>
          <w:rFonts w:ascii="Bodoni MT" w:eastAsia="Times New Roman" w:hAnsi="Bodoni MT"/>
          <w:b/>
          <w:smallCaps/>
          <w:sz w:val="24"/>
          <w:szCs w:val="24"/>
          <w:lang w:eastAsia="pt-BR"/>
        </w:rPr>
        <w:pict>
          <v:shape id="ole_rId4" o:spid="_x0000_s1026" type="#_x0000_t75" style="position:absolute;left:0;text-align:left;margin-left:-66pt;margin-top:1.85pt;width:56.35pt;height:63pt;z-index:251660288;visibility:visible;mso-wrap-distance-right:0;mso-position-horizontal-relative:text;mso-position-vertical-relative:text">
            <v:imagedata r:id="rId6" o:title=""/>
            <w10:wrap type="topAndBottom"/>
          </v:shape>
          <o:OLEObject Type="Embed" ProgID="Word.Picture.8" ShapeID="ole_rId4" DrawAspect="Content" ObjectID="_1799837104" r:id="rId8"/>
        </w:pict>
      </w:r>
    </w:p>
    <w:p w:rsidR="00DE41C6" w:rsidRDefault="0078453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bookmarkStart w:id="1" w:name="_GoBack_Copia_1"/>
      <w:bookmarkEnd w:id="1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Câmara Municipal de Piedade de Ponte Nova</w:t>
      </w:r>
    </w:p>
    <w:p w:rsidR="00DE41C6" w:rsidRDefault="00784531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19685" distB="19685" distL="19050" distR="19685" simplePos="0" relativeHeight="251656192" behindDoc="0" locked="0" layoutInCell="1" allowOverlap="1" wp14:anchorId="41F141AD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85.95pt,5pt" to="355.9pt,5pt" ID="Conector reto 2" stroked="t" o:allowincell="f" style="position:absolute" wp14:anchorId="41F141AD">
                <v:stroke color="black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ab/>
      </w:r>
    </w:p>
    <w:p w:rsidR="00DE41C6" w:rsidRDefault="0078453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CNPJ=00.907.927/0001-00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   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Telefax=31/3871-5110</w:t>
      </w:r>
    </w:p>
    <w:p w:rsidR="00DE41C6" w:rsidRDefault="0078453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Rua Professor José Sátiro de Melo, 85 –</w:t>
      </w:r>
      <w:proofErr w:type="gramStart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 xml:space="preserve">  </w:t>
      </w:r>
      <w:proofErr w:type="gramEnd"/>
      <w:r>
        <w:rPr>
          <w:rFonts w:ascii="Bodoni MT" w:eastAsia="Times New Roman" w:hAnsi="Bodoni MT"/>
          <w:b/>
          <w:smallCaps/>
          <w:sz w:val="24"/>
          <w:szCs w:val="24"/>
          <w:lang w:eastAsia="pt-BR"/>
        </w:rPr>
        <w:t>Centro – CEP: 35.382-000</w:t>
      </w:r>
    </w:p>
    <w:p w:rsidR="00DE41C6" w:rsidRDefault="00DE41C6">
      <w:pPr>
        <w:pStyle w:val="Corpodetexto31"/>
        <w:ind w:firstLine="708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:rsidR="00DE41C6" w:rsidRDefault="00DE41C6">
      <w:pPr>
        <w:pStyle w:val="Corpodetexto31"/>
        <w:ind w:firstLine="708"/>
        <w:jc w:val="center"/>
        <w:rPr>
          <w:rFonts w:ascii="Bodoni MT" w:eastAsia="Times New Roman" w:hAnsi="Bodoni MT"/>
          <w:b/>
          <w:smallCaps/>
          <w:sz w:val="24"/>
          <w:szCs w:val="24"/>
          <w:lang w:eastAsia="pt-BR"/>
        </w:rPr>
      </w:pPr>
    </w:p>
    <w:p w:rsidR="00DE41C6" w:rsidRDefault="00784531">
      <w:pPr>
        <w:pStyle w:val="Corpodetexto31"/>
        <w:ind w:firstLine="708"/>
        <w:jc w:val="center"/>
        <w:rPr>
          <w:b/>
          <w:bCs/>
        </w:rPr>
      </w:pPr>
      <w:r>
        <w:rPr>
          <w:b/>
          <w:bCs/>
        </w:rPr>
        <w:t>JUSTIFICATIVA</w:t>
      </w:r>
    </w:p>
    <w:p w:rsidR="00DE41C6" w:rsidRDefault="00DE41C6">
      <w:pPr>
        <w:pStyle w:val="Corpodetexto31"/>
        <w:ind w:firstLine="708"/>
      </w:pPr>
    </w:p>
    <w:p w:rsidR="00DE41C6" w:rsidRDefault="00784531">
      <w:pPr>
        <w:pStyle w:val="Corpodetexto31"/>
        <w:ind w:firstLine="708"/>
      </w:pPr>
      <w:r>
        <w:t xml:space="preserve">O presente Projeto de Resolução visa </w:t>
      </w:r>
      <w:r>
        <w:t xml:space="preserve">garantir a ordem, a atenção plena e a disciplina durante as reuniões plenárias da Câmara Municipal de Piedade de Ponte Nova. O uso indiscriminado de telefones celulares e outros dispositivos eletrônicos pelos vereadores durante as sessões pode comprometer </w:t>
      </w:r>
      <w:r>
        <w:t>a concentração, a qualidade dos debates e o respeito às atividades legislativas.</w:t>
      </w:r>
    </w:p>
    <w:p w:rsidR="00DE41C6" w:rsidRDefault="00784531">
      <w:pPr>
        <w:pStyle w:val="Corpodetexto31"/>
        <w:ind w:firstLine="708"/>
      </w:pPr>
      <w:r>
        <w:t>A proibição proposta alinha-se com o princípio do decoro parlamentar e a necessidade de fortalecer o compromisso dos vereadores com suas funções legislativas. Além disso, essa</w:t>
      </w:r>
      <w:r>
        <w:t xml:space="preserve"> medida busca assegurar maior transparência e comprometimento dos parlamentares com os trabalhos desenvolvidos em plenário, evitando distrações que possam prejudicar a condução dos debates e a tomada de decisões relevantes para o município.</w:t>
      </w:r>
    </w:p>
    <w:p w:rsidR="00DE41C6" w:rsidRDefault="00784531">
      <w:pPr>
        <w:pStyle w:val="Corpodetexto31"/>
        <w:ind w:firstLine="680"/>
      </w:pPr>
      <w:r>
        <w:t>A proposta aind</w:t>
      </w:r>
      <w:r>
        <w:t>a resguarda a possibilidade de uso dos dispositivos eletrônicos em situações excepcionais, quando a Mesa Diretora autorizar previamente ou quando forem necessários para a consulta de documentos pertinentes à pauta da sessão.</w:t>
      </w:r>
    </w:p>
    <w:p w:rsidR="00DE41C6" w:rsidRDefault="00784531">
      <w:pPr>
        <w:pStyle w:val="Corpodetexto31"/>
        <w:ind w:firstLine="680"/>
      </w:pPr>
      <w:r>
        <w:t>Diante do exposto, contamos com</w:t>
      </w:r>
      <w:r>
        <w:t xml:space="preserve"> o apoio dos nobres vereadores para a aprovação desta Resolução, reafirmando nosso compromisso com a eficiência, a seriedade e o respeito ao processo legislativo.</w:t>
      </w:r>
    </w:p>
    <w:p w:rsidR="00DE41C6" w:rsidRDefault="00DE41C6">
      <w:pPr>
        <w:pStyle w:val="Corpodetexto31"/>
        <w:ind w:firstLine="708"/>
      </w:pPr>
    </w:p>
    <w:p w:rsidR="00DE41C6" w:rsidRDefault="00784531">
      <w:pPr>
        <w:pStyle w:val="Corpodetexto31"/>
        <w:ind w:firstLine="708"/>
      </w:pPr>
      <w:r>
        <w:t>Piedade de Ponte Nova/MG, 30 de janeiro de 2025.</w:t>
      </w:r>
    </w:p>
    <w:p w:rsidR="00DE41C6" w:rsidRDefault="00DE41C6">
      <w:pPr>
        <w:pStyle w:val="Corpodetexto31"/>
        <w:ind w:firstLine="708"/>
      </w:pPr>
    </w:p>
    <w:p w:rsidR="00DE41C6" w:rsidRDefault="00784531">
      <w:pPr>
        <w:pStyle w:val="Corpodetexto31"/>
        <w:ind w:firstLine="708"/>
        <w:jc w:val="center"/>
      </w:pPr>
      <w:r>
        <w:t>FLÁVIO MAGALHÃES DA CRUZ</w:t>
      </w:r>
    </w:p>
    <w:p w:rsidR="00DE41C6" w:rsidRDefault="00784531">
      <w:pPr>
        <w:pStyle w:val="Corpodetexto31"/>
        <w:ind w:firstLine="708"/>
        <w:jc w:val="center"/>
      </w:pPr>
      <w:r>
        <w:t>Presidente</w:t>
      </w:r>
    </w:p>
    <w:p w:rsidR="00DE41C6" w:rsidRDefault="00DE41C6">
      <w:pPr>
        <w:pStyle w:val="Corpodetexto31"/>
        <w:ind w:firstLine="708"/>
      </w:pPr>
    </w:p>
    <w:sectPr w:rsidR="00DE41C6">
      <w:pgSz w:w="11906" w:h="16838"/>
      <w:pgMar w:top="567" w:right="170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3686"/>
    <w:multiLevelType w:val="multilevel"/>
    <w:tmpl w:val="E850F8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E6740E"/>
    <w:multiLevelType w:val="multilevel"/>
    <w:tmpl w:val="10B68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C6"/>
    <w:rsid w:val="000B76CB"/>
    <w:rsid w:val="00784531"/>
    <w:rsid w:val="00D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2025-01-31T16:53:00Z</cp:lastPrinted>
  <dcterms:created xsi:type="dcterms:W3CDTF">2025-01-31T16:53:00Z</dcterms:created>
  <dcterms:modified xsi:type="dcterms:W3CDTF">2025-01-31T16:59:00Z</dcterms:modified>
  <dc:language>pt-BR</dc:language>
</cp:coreProperties>
</file>