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2" w:rsidRPr="00111C93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Style w:val="Fontepargpadro1"/>
        </w:rPr>
      </w:pP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1621E7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mallCaps/>
          <w:lang w:eastAsia="pt-BR"/>
        </w:rPr>
        <w:t>PROJETO DE LEI COMPLEMENTAR Nº</w:t>
      </w:r>
      <w:proofErr w:type="gramStart"/>
      <w:r>
        <w:rPr>
          <w:rFonts w:ascii="Arial" w:eastAsia="Times New Roman" w:hAnsi="Arial" w:cs="Arial"/>
          <w:b/>
          <w:bCs/>
          <w:smallCaps/>
          <w:lang w:eastAsia="pt-BR"/>
        </w:rPr>
        <w:t xml:space="preserve"> </w:t>
      </w:r>
      <w:r w:rsidR="00111C93">
        <w:rPr>
          <w:rFonts w:ascii="Arial" w:eastAsia="Times New Roman" w:hAnsi="Arial" w:cs="Arial"/>
          <w:b/>
          <w:bCs/>
          <w:smallCaps/>
          <w:lang w:eastAsia="pt-BR"/>
        </w:rPr>
        <w:t xml:space="preserve">  </w:t>
      </w:r>
      <w:proofErr w:type="gramEnd"/>
      <w:r w:rsidR="00111C93">
        <w:rPr>
          <w:rFonts w:ascii="Arial" w:eastAsia="Times New Roman" w:hAnsi="Arial" w:cs="Arial"/>
          <w:b/>
          <w:bCs/>
          <w:smallCaps/>
          <w:lang w:eastAsia="pt-BR"/>
        </w:rPr>
        <w:t>49</w:t>
      </w:r>
      <w:bookmarkStart w:id="0" w:name="_GoBack"/>
      <w:bookmarkEnd w:id="0"/>
      <w:r>
        <w:rPr>
          <w:rFonts w:ascii="Arial" w:eastAsia="Times New Roman" w:hAnsi="Arial" w:cs="Arial"/>
          <w:b/>
          <w:bCs/>
          <w:smallCaps/>
          <w:lang w:eastAsia="pt-BR"/>
        </w:rPr>
        <w:t>/20</w:t>
      </w:r>
      <w:r w:rsidR="00B53666">
        <w:rPr>
          <w:rFonts w:ascii="Arial" w:eastAsia="Times New Roman" w:hAnsi="Arial" w:cs="Arial"/>
          <w:b/>
          <w:bCs/>
          <w:smallCaps/>
          <w:lang w:eastAsia="pt-BR"/>
        </w:rPr>
        <w:t>20</w:t>
      </w: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1621E7">
      <w:pPr>
        <w:tabs>
          <w:tab w:val="center" w:pos="4252"/>
          <w:tab w:val="right" w:pos="8504"/>
        </w:tabs>
        <w:spacing w:after="0" w:line="240" w:lineRule="auto"/>
        <w:ind w:left="4252"/>
        <w:jc w:val="both"/>
      </w:pPr>
      <w:r>
        <w:rPr>
          <w:rFonts w:ascii="Arial" w:eastAsia="Times New Roman" w:hAnsi="Arial" w:cs="Arial"/>
          <w:b/>
          <w:bCs/>
          <w:lang w:eastAsia="pt-BR"/>
        </w:rPr>
        <w:t xml:space="preserve">Inclui os estudantes do </w:t>
      </w:r>
      <w:r w:rsidR="00B53666" w:rsidRPr="00B53666">
        <w:rPr>
          <w:rFonts w:ascii="Arial" w:hAnsi="Arial" w:cs="Arial"/>
          <w:b/>
        </w:rPr>
        <w:t>Curso Técnico de Suinocultura/Jovem no Campo do SENAR/MG</w:t>
      </w:r>
      <w:r>
        <w:rPr>
          <w:rFonts w:ascii="Arial" w:eastAsia="Times New Roman" w:hAnsi="Arial" w:cs="Arial"/>
          <w:b/>
          <w:bCs/>
          <w:lang w:eastAsia="pt-BR"/>
        </w:rPr>
        <w:t xml:space="preserve"> nas homenagens previstas na Lei Complementar nº 34/2018</w:t>
      </w: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582252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582252" w:rsidRDefault="001621E7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 Câmara Municipal de Piedade de Ponte Nova aprovou e eu, Prefeito Municipal, sanciono e promulgo a seguinte Lei:</w:t>
      </w:r>
    </w:p>
    <w:p w:rsidR="00582252" w:rsidRDefault="00582252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</w:p>
    <w:p w:rsidR="00B53666" w:rsidRPr="00B53666" w:rsidRDefault="001621E7">
      <w:pPr>
        <w:tabs>
          <w:tab w:val="right" w:pos="0"/>
        </w:tabs>
        <w:spacing w:after="0" w:line="240" w:lineRule="auto"/>
        <w:jc w:val="both"/>
        <w:rPr>
          <w:rFonts w:ascii="Arial" w:hAnsi="Arial" w:cs="Arial"/>
        </w:rPr>
      </w:pPr>
      <w:r w:rsidRPr="00B53666">
        <w:rPr>
          <w:rFonts w:ascii="Arial" w:hAnsi="Arial" w:cs="Arial"/>
        </w:rPr>
        <w:tab/>
      </w:r>
      <w:r w:rsidRPr="00B53666">
        <w:rPr>
          <w:rFonts w:ascii="Arial" w:hAnsi="Arial" w:cs="Arial"/>
          <w:b/>
          <w:bCs/>
        </w:rPr>
        <w:t xml:space="preserve">Art. 1º </w:t>
      </w:r>
      <w:r w:rsidRPr="00B53666">
        <w:rPr>
          <w:rFonts w:ascii="Arial" w:hAnsi="Arial" w:cs="Arial"/>
        </w:rPr>
        <w:t xml:space="preserve">As homenagens previstas na Lei Complementar nº 34/2018 incluirão, também, os alunos do </w:t>
      </w:r>
      <w:r w:rsidR="00B53666" w:rsidRPr="00B53666">
        <w:rPr>
          <w:rFonts w:ascii="Arial" w:hAnsi="Arial" w:cs="Arial"/>
        </w:rPr>
        <w:t>Curso Técnico de Suinocultura/Jovem no Campo do SENAR/MG.</w:t>
      </w:r>
    </w:p>
    <w:p w:rsidR="00582252" w:rsidRDefault="001621E7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  <w:t>Parágrafo único – As homenagens ocorrerão na mesma data e sob os mesmos critérios de seleção estabelecidos na Lei Complementar nº 34/2018.</w:t>
      </w:r>
    </w:p>
    <w:p w:rsidR="00582252" w:rsidRDefault="00582252">
      <w:pPr>
        <w:tabs>
          <w:tab w:val="right" w:pos="0"/>
        </w:tabs>
        <w:spacing w:after="0" w:line="240" w:lineRule="auto"/>
        <w:jc w:val="both"/>
        <w:rPr>
          <w:rFonts w:ascii="Arial" w:hAnsi="Arial"/>
          <w:b/>
          <w:bCs/>
        </w:rPr>
      </w:pPr>
    </w:p>
    <w:p w:rsidR="00582252" w:rsidRDefault="001621E7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Art. 2º</w:t>
      </w:r>
      <w:r>
        <w:rPr>
          <w:rFonts w:ascii="Arial" w:hAnsi="Arial"/>
        </w:rPr>
        <w:t xml:space="preserve"> Esta Lei Complementar entra em vigor na data de sua publicação.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1621E7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Art. 3º</w:t>
      </w:r>
      <w:r>
        <w:rPr>
          <w:rFonts w:ascii="Arial" w:hAnsi="Arial"/>
        </w:rPr>
        <w:t xml:space="preserve"> Revogam-se as disposições em contrário.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1621E7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Piedade de Ponte Nova, </w:t>
      </w:r>
      <w:r w:rsidR="00B53666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B53666">
        <w:rPr>
          <w:rFonts w:ascii="Arial" w:hAnsi="Arial"/>
        </w:rPr>
        <w:t>fevereiro</w:t>
      </w:r>
      <w:r>
        <w:rPr>
          <w:rFonts w:ascii="Arial" w:hAnsi="Arial"/>
        </w:rPr>
        <w:t xml:space="preserve"> de 20</w:t>
      </w:r>
      <w:r w:rsidR="00B53666">
        <w:rPr>
          <w:rFonts w:ascii="Arial" w:hAnsi="Arial"/>
        </w:rPr>
        <w:t>20</w:t>
      </w:r>
      <w:r>
        <w:rPr>
          <w:rFonts w:ascii="Arial" w:hAnsi="Arial"/>
        </w:rPr>
        <w:t>.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1621E7" w:rsidP="00B53666">
      <w:pPr>
        <w:tabs>
          <w:tab w:val="right" w:pos="0"/>
        </w:tabs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Vereador </w:t>
      </w:r>
      <w:r w:rsidR="00B53666">
        <w:rPr>
          <w:rFonts w:ascii="Arial" w:hAnsi="Arial"/>
          <w:b/>
          <w:bCs/>
        </w:rPr>
        <w:t>João Carlos Pereira Silveira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1621E7">
      <w:pPr>
        <w:tabs>
          <w:tab w:val="right" w:pos="0"/>
        </w:tabs>
        <w:spacing w:after="0"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JUSTIFICATIVA: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Pr="00E31651" w:rsidRDefault="001621E7" w:rsidP="00B53666">
      <w:pPr>
        <w:tabs>
          <w:tab w:val="right" w:pos="0"/>
        </w:tabs>
        <w:spacing w:after="0" w:line="240" w:lineRule="auto"/>
        <w:jc w:val="both"/>
        <w:rPr>
          <w:rStyle w:val="e24kjd"/>
          <w:rFonts w:ascii="Arial" w:hAnsi="Arial" w:cs="Arial"/>
        </w:rPr>
      </w:pPr>
      <w:r w:rsidRPr="00E31651">
        <w:rPr>
          <w:rFonts w:ascii="Arial" w:hAnsi="Arial" w:cs="Arial"/>
        </w:rPr>
        <w:tab/>
      </w:r>
      <w:r w:rsidR="00B53666" w:rsidRPr="00E31651">
        <w:rPr>
          <w:rStyle w:val="e24kjd"/>
          <w:rFonts w:ascii="Arial" w:hAnsi="Arial" w:cs="Arial"/>
        </w:rPr>
        <w:t xml:space="preserve">Os </w:t>
      </w:r>
      <w:r w:rsidR="00B53666" w:rsidRPr="00E31651">
        <w:rPr>
          <w:rStyle w:val="e24kjd"/>
          <w:rFonts w:ascii="Arial" w:hAnsi="Arial" w:cs="Arial"/>
          <w:bCs/>
        </w:rPr>
        <w:t>cursos</w:t>
      </w:r>
      <w:r w:rsidR="00B53666" w:rsidRPr="00E31651">
        <w:rPr>
          <w:rStyle w:val="e24kjd"/>
          <w:rFonts w:ascii="Arial" w:hAnsi="Arial" w:cs="Arial"/>
        </w:rPr>
        <w:t xml:space="preserve"> técnicos profissionalizantes aceleram a entrada do aluno no mercado de trabalho, prepara o aluno para lidar com um</w:t>
      </w:r>
      <w:r w:rsidR="00E31651">
        <w:rPr>
          <w:rStyle w:val="e24kjd"/>
          <w:rFonts w:ascii="Arial" w:hAnsi="Arial" w:cs="Arial"/>
        </w:rPr>
        <w:t>a sociedade desenvolvida tecnolo</w:t>
      </w:r>
      <w:r w:rsidR="00B53666" w:rsidRPr="00E31651">
        <w:rPr>
          <w:rStyle w:val="e24kjd"/>
          <w:rFonts w:ascii="Arial" w:hAnsi="Arial" w:cs="Arial"/>
        </w:rPr>
        <w:t xml:space="preserve">gicamente. O </w:t>
      </w:r>
      <w:r w:rsidR="00B53666" w:rsidRPr="00E31651">
        <w:rPr>
          <w:rStyle w:val="e24kjd"/>
          <w:rFonts w:ascii="Arial" w:hAnsi="Arial" w:cs="Arial"/>
          <w:bCs/>
        </w:rPr>
        <w:t>curso</w:t>
      </w:r>
      <w:r w:rsidR="00B53666" w:rsidRPr="00E31651">
        <w:rPr>
          <w:rStyle w:val="e24kjd"/>
          <w:rFonts w:ascii="Arial" w:hAnsi="Arial" w:cs="Arial"/>
        </w:rPr>
        <w:t xml:space="preserve"> Profissionalizante ele busca suprir uma demanda por mão de obra especializada e qualificada que hoje o nosso país necessita.</w:t>
      </w:r>
    </w:p>
    <w:p w:rsidR="00B53666" w:rsidRPr="00E31651" w:rsidRDefault="00B53666" w:rsidP="00B53666">
      <w:pPr>
        <w:tabs>
          <w:tab w:val="right" w:pos="0"/>
        </w:tabs>
        <w:spacing w:after="0" w:line="240" w:lineRule="auto"/>
        <w:jc w:val="both"/>
        <w:rPr>
          <w:rStyle w:val="e24kjd"/>
          <w:rFonts w:ascii="Arial" w:hAnsi="Arial" w:cs="Arial"/>
        </w:rPr>
      </w:pPr>
    </w:p>
    <w:p w:rsidR="00B53666" w:rsidRPr="00E31651" w:rsidRDefault="00B53666" w:rsidP="00B53666">
      <w:pPr>
        <w:tabs>
          <w:tab w:val="right" w:pos="0"/>
        </w:tabs>
        <w:spacing w:after="0" w:line="240" w:lineRule="auto"/>
        <w:jc w:val="both"/>
        <w:rPr>
          <w:rFonts w:ascii="Arial" w:hAnsi="Arial" w:cs="Arial"/>
        </w:rPr>
      </w:pPr>
      <w:r w:rsidRPr="00E31651">
        <w:rPr>
          <w:rStyle w:val="e24kjd"/>
          <w:rFonts w:ascii="Arial" w:hAnsi="Arial" w:cs="Arial"/>
        </w:rPr>
        <w:tab/>
        <w:t>Por isto, é importante também valorizar os estudantes que fazem opção por esta formação profissional.</w:t>
      </w: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p w:rsidR="00582252" w:rsidRDefault="00582252">
      <w:pPr>
        <w:tabs>
          <w:tab w:val="right" w:pos="0"/>
        </w:tabs>
        <w:spacing w:after="0" w:line="240" w:lineRule="auto"/>
        <w:jc w:val="both"/>
      </w:pPr>
    </w:p>
    <w:sectPr w:rsidR="00582252">
      <w:headerReference w:type="default" r:id="rId7"/>
      <w:pgSz w:w="11906" w:h="16838"/>
      <w:pgMar w:top="2188" w:right="1701" w:bottom="1417" w:left="1701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E2" w:rsidRDefault="00827DE2">
      <w:pPr>
        <w:spacing w:after="0" w:line="240" w:lineRule="auto"/>
      </w:pPr>
      <w:r>
        <w:separator/>
      </w:r>
    </w:p>
  </w:endnote>
  <w:endnote w:type="continuationSeparator" w:id="0">
    <w:p w:rsidR="00827DE2" w:rsidRDefault="0082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Times New Roman"/>
    <w:charset w:val="00"/>
    <w:family w:val="roman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E2" w:rsidRDefault="00827DE2">
      <w:pPr>
        <w:spacing w:after="0" w:line="240" w:lineRule="auto"/>
      </w:pPr>
      <w:r>
        <w:separator/>
      </w:r>
    </w:p>
  </w:footnote>
  <w:footnote w:type="continuationSeparator" w:id="0">
    <w:p w:rsidR="00827DE2" w:rsidRDefault="0082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51" w:type="dxa"/>
      <w:tblInd w:w="-108" w:type="dxa"/>
      <w:tblLook w:val="0000" w:firstRow="0" w:lastRow="0" w:firstColumn="0" w:lastColumn="0" w:noHBand="0" w:noVBand="0"/>
    </w:tblPr>
    <w:tblGrid>
      <w:gridCol w:w="1509"/>
      <w:gridCol w:w="7042"/>
    </w:tblGrid>
    <w:tr w:rsidR="00582252">
      <w:trPr>
        <w:trHeight w:val="1462"/>
      </w:trPr>
      <w:tc>
        <w:tcPr>
          <w:tcW w:w="1509" w:type="dxa"/>
          <w:shd w:val="clear" w:color="auto" w:fill="auto"/>
        </w:tcPr>
        <w:p w:rsidR="00582252" w:rsidRDefault="001621E7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  <w:r>
            <w:object w:dxaOrig="1728" w:dyaOrig="1872">
              <v:shape id="ole_rId1" o:spid="_x0000_i1025" style="width:56.45pt;height:62.8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644744705" r:id="rId2"/>
            </w:object>
          </w:r>
        </w:p>
      </w:tc>
      <w:tc>
        <w:tcPr>
          <w:tcW w:w="7041" w:type="dxa"/>
          <w:shd w:val="clear" w:color="auto" w:fill="auto"/>
        </w:tcPr>
        <w:p w:rsidR="00582252" w:rsidRDefault="001621E7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Câmara Municipal de Piedade de Ponte Nova</w:t>
          </w:r>
        </w:p>
        <w:p w:rsidR="00582252" w:rsidRDefault="001621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hAnsi="Bodoni MT" w:cs="Bodoni MT"/>
              <w:b/>
              <w:smallCaps/>
            </w:rPr>
          </w:pPr>
          <w:r>
            <w:rPr>
              <w:rFonts w:ascii="Bodoni MT" w:hAnsi="Bodoni MT" w:cs="Bodoni MT"/>
              <w:b/>
              <w:smallCaps/>
            </w:rPr>
            <w:t>_________________________________________________________</w:t>
          </w:r>
        </w:p>
        <w:p w:rsidR="00582252" w:rsidRDefault="001621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CNPJ=00.907.927/0001-00    Telefax=31/3871-5110</w:t>
          </w:r>
        </w:p>
        <w:p w:rsidR="00582252" w:rsidRDefault="001621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hAnsi="Bodoni MT" w:cs="Bodoni MT"/>
              <w:b/>
              <w:bCs/>
            </w:rPr>
          </w:pPr>
          <w:r>
            <w:rPr>
              <w:rFonts w:ascii="Bodoni MT" w:hAnsi="Bodoni MT" w:cs="Bodoni MT"/>
              <w:b/>
              <w:bCs/>
            </w:rPr>
            <w:t>Rua Professor José Sátiro de Melo, 85 –</w:t>
          </w:r>
          <w:proofErr w:type="gramStart"/>
          <w:r>
            <w:rPr>
              <w:rFonts w:ascii="Bodoni MT" w:hAnsi="Bodoni MT" w:cs="Bodoni MT"/>
              <w:b/>
              <w:bCs/>
            </w:rPr>
            <w:t xml:space="preserve">  </w:t>
          </w:r>
          <w:proofErr w:type="gramEnd"/>
          <w:r>
            <w:rPr>
              <w:rFonts w:ascii="Bodoni MT" w:hAnsi="Bodoni MT" w:cs="Bodoni MT"/>
              <w:b/>
              <w:bCs/>
            </w:rPr>
            <w:t>Centro – CEP: 35.382-000</w:t>
          </w:r>
        </w:p>
        <w:p w:rsidR="00582252" w:rsidRDefault="005822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</w:p>
      </w:tc>
    </w:tr>
  </w:tbl>
  <w:p w:rsidR="00582252" w:rsidRDefault="0058225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Bodoni MT" w:hAnsi="Bodoni MT" w:cs="Bodoni MT"/>
        <w:b/>
        <w:smallCap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2"/>
    <w:rsid w:val="00111C93"/>
    <w:rsid w:val="001621E7"/>
    <w:rsid w:val="00582252"/>
    <w:rsid w:val="00827DE2"/>
    <w:rsid w:val="00A96922"/>
    <w:rsid w:val="00B53666"/>
    <w:rsid w:val="00E31651"/>
    <w:rsid w:val="00F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  <w:style w:type="character" w:customStyle="1" w:styleId="e24kjd">
    <w:name w:val="e24kjd"/>
    <w:basedOn w:val="Fontepargpadro"/>
    <w:rsid w:val="00B5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  <w:style w:type="character" w:customStyle="1" w:styleId="e24kjd">
    <w:name w:val="e24kjd"/>
    <w:basedOn w:val="Fontepargpadro"/>
    <w:rsid w:val="00B5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2020-03-03T15:45:00Z</cp:lastPrinted>
  <dcterms:created xsi:type="dcterms:W3CDTF">2020-03-03T15:45:00Z</dcterms:created>
  <dcterms:modified xsi:type="dcterms:W3CDTF">2020-03-03T15:45:00Z</dcterms:modified>
  <dc:language>pt-BR</dc:language>
</cp:coreProperties>
</file>